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15FDD" w14:textId="2B40BAB3" w:rsidR="002E509E" w:rsidRPr="00444465" w:rsidRDefault="00444465" w:rsidP="002E509E">
      <w:pPr>
        <w:spacing w:line="240" w:lineRule="auto"/>
        <w:jc w:val="both"/>
        <w:rPr>
          <w:rFonts w:ascii="Times New Roman" w:eastAsia="Cambria" w:hAnsi="Times New Roman" w:cs="Times New Roman"/>
          <w:b/>
          <w:bCs/>
          <w:sz w:val="24"/>
        </w:rPr>
      </w:pPr>
      <w:r>
        <w:rPr>
          <w:noProof/>
        </w:rPr>
        <w:drawing>
          <wp:anchor distT="0" distB="0" distL="114300" distR="114300" simplePos="0" relativeHeight="251659264" behindDoc="1" locked="0" layoutInCell="1" allowOverlap="1" wp14:anchorId="6925A64A" wp14:editId="73778893">
            <wp:simplePos x="0" y="0"/>
            <wp:positionH relativeFrom="page">
              <wp:posOffset>6407</wp:posOffset>
            </wp:positionH>
            <wp:positionV relativeFrom="paragraph">
              <wp:posOffset>-898591</wp:posOffset>
            </wp:positionV>
            <wp:extent cx="7795895" cy="10127914"/>
            <wp:effectExtent l="0" t="0" r="0" b="6985"/>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5895" cy="101279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B2E">
        <w:rPr>
          <w:noProof/>
        </w:rPr>
        <w:t xml:space="preserve"> s</w:t>
      </w:r>
    </w:p>
    <w:p w14:paraId="39211C98" w14:textId="303554B5" w:rsidR="002E509E" w:rsidRPr="00444465" w:rsidRDefault="002E509E" w:rsidP="002E509E">
      <w:pPr>
        <w:spacing w:line="240" w:lineRule="auto"/>
        <w:jc w:val="both"/>
        <w:rPr>
          <w:rFonts w:ascii="Times New Roman" w:eastAsia="Cambria" w:hAnsi="Times New Roman" w:cs="Times New Roman"/>
          <w:b/>
          <w:bCs/>
          <w:sz w:val="24"/>
        </w:rPr>
      </w:pPr>
    </w:p>
    <w:p w14:paraId="3E44910F" w14:textId="77777777" w:rsidR="006061B4" w:rsidRDefault="006061B4" w:rsidP="002E509E">
      <w:pPr>
        <w:spacing w:line="240" w:lineRule="auto"/>
        <w:jc w:val="both"/>
        <w:rPr>
          <w:rFonts w:ascii="Times New Roman" w:eastAsia="Cambria" w:hAnsi="Times New Roman" w:cs="Times New Roman"/>
          <w:b/>
          <w:bCs/>
          <w:sz w:val="24"/>
        </w:rPr>
      </w:pPr>
    </w:p>
    <w:p w14:paraId="2DC69D9B" w14:textId="09B3F775" w:rsidR="002E509E" w:rsidRPr="00605466" w:rsidRDefault="002E509E" w:rsidP="002E509E">
      <w:pPr>
        <w:spacing w:line="240" w:lineRule="auto"/>
        <w:jc w:val="both"/>
        <w:rPr>
          <w:rFonts w:ascii="Times New Roman" w:eastAsia="Cambria" w:hAnsi="Times New Roman" w:cs="Times New Roman"/>
          <w:b/>
          <w:bCs/>
          <w:sz w:val="22"/>
          <w:szCs w:val="22"/>
        </w:rPr>
      </w:pPr>
      <w:r w:rsidRPr="00605466">
        <w:rPr>
          <w:rFonts w:ascii="Times New Roman" w:eastAsia="Cambria" w:hAnsi="Times New Roman" w:cs="Times New Roman"/>
          <w:b/>
          <w:bCs/>
          <w:sz w:val="22"/>
          <w:szCs w:val="22"/>
        </w:rPr>
        <w:t>FOR IMMEDIATE RELEASE</w:t>
      </w:r>
    </w:p>
    <w:p w14:paraId="379911AF" w14:textId="26659257" w:rsidR="002E509E" w:rsidRPr="00605466" w:rsidRDefault="002E509E" w:rsidP="002E509E">
      <w:pPr>
        <w:spacing w:line="240" w:lineRule="auto"/>
        <w:jc w:val="both"/>
        <w:rPr>
          <w:rFonts w:ascii="Times New Roman" w:eastAsia="Cambria" w:hAnsi="Times New Roman" w:cs="Times New Roman"/>
          <w:sz w:val="22"/>
          <w:szCs w:val="22"/>
        </w:rPr>
      </w:pPr>
      <w:r w:rsidRPr="00605466">
        <w:rPr>
          <w:rFonts w:ascii="Times New Roman" w:eastAsia="Cambria" w:hAnsi="Times New Roman" w:cs="Times New Roman"/>
          <w:sz w:val="22"/>
          <w:szCs w:val="22"/>
        </w:rPr>
        <w:t>Contact: Kathi Barber</w:t>
      </w:r>
      <w:r w:rsidR="00444465" w:rsidRPr="00605466">
        <w:rPr>
          <w:rFonts w:ascii="Times New Roman" w:eastAsia="Cambria" w:hAnsi="Times New Roman" w:cs="Times New Roman"/>
          <w:sz w:val="22"/>
          <w:szCs w:val="22"/>
        </w:rPr>
        <w:t>, Director of Development</w:t>
      </w:r>
    </w:p>
    <w:p w14:paraId="06484044" w14:textId="252A1E1A" w:rsidR="002E509E" w:rsidRPr="00605466" w:rsidRDefault="002E509E" w:rsidP="002E509E">
      <w:pPr>
        <w:spacing w:line="240" w:lineRule="auto"/>
        <w:jc w:val="both"/>
        <w:rPr>
          <w:rFonts w:ascii="Times New Roman" w:eastAsia="Cambria" w:hAnsi="Times New Roman" w:cs="Times New Roman"/>
          <w:sz w:val="22"/>
          <w:szCs w:val="22"/>
        </w:rPr>
      </w:pPr>
      <w:r w:rsidRPr="00605466">
        <w:rPr>
          <w:rFonts w:ascii="Times New Roman" w:eastAsia="Cambria" w:hAnsi="Times New Roman" w:cs="Times New Roman"/>
          <w:sz w:val="22"/>
          <w:szCs w:val="22"/>
        </w:rPr>
        <w:t>kbarber@habitatncc.org</w:t>
      </w:r>
    </w:p>
    <w:p w14:paraId="1CD63471" w14:textId="6D191809" w:rsidR="002E509E" w:rsidRPr="00605466" w:rsidRDefault="002E509E" w:rsidP="002E509E">
      <w:pPr>
        <w:spacing w:line="240" w:lineRule="auto"/>
        <w:jc w:val="both"/>
        <w:rPr>
          <w:rFonts w:ascii="Times New Roman" w:eastAsia="Cambria" w:hAnsi="Times New Roman" w:cs="Times New Roman"/>
          <w:sz w:val="22"/>
          <w:szCs w:val="22"/>
        </w:rPr>
      </w:pPr>
      <w:r w:rsidRPr="00605466">
        <w:rPr>
          <w:rFonts w:ascii="Times New Roman" w:eastAsia="Cambria" w:hAnsi="Times New Roman" w:cs="Times New Roman"/>
          <w:sz w:val="22"/>
          <w:szCs w:val="22"/>
        </w:rPr>
        <w:t>cell 302.300.0533</w:t>
      </w:r>
    </w:p>
    <w:p w14:paraId="67516828" w14:textId="48D558BF" w:rsidR="00ED4894" w:rsidRDefault="00ED4894" w:rsidP="00ED4894">
      <w:pPr>
        <w:pStyle w:val="NormalWeb"/>
        <w:jc w:val="center"/>
      </w:pPr>
      <w:r>
        <w:rPr>
          <w:rStyle w:val="Strong"/>
        </w:rPr>
        <w:t>Wilmington's Eastside to Unveil Eastside Thrive Neighborhood Revitalization Plan</w:t>
      </w:r>
      <w:r>
        <w:br/>
      </w:r>
      <w:r>
        <w:rPr>
          <w:rStyle w:val="Emphasis"/>
        </w:rPr>
        <w:t>Press Conference and Community Banquet to Highlight Vision for a Stronger Future</w:t>
      </w:r>
    </w:p>
    <w:p w14:paraId="3915B8F3" w14:textId="0AA99854" w:rsidR="00ED4894" w:rsidRDefault="00ED4894" w:rsidP="00ED4894">
      <w:pPr>
        <w:pStyle w:val="NormalWeb"/>
      </w:pPr>
      <w:r>
        <w:rPr>
          <w:rStyle w:val="Strong"/>
        </w:rPr>
        <w:t>WILMINGTON, DE – January 2, 2025</w:t>
      </w:r>
      <w:r>
        <w:t xml:space="preserve"> – Habitat for Humanity of New Castle County, in collaboration with Healthy Communities Delaware</w:t>
      </w:r>
      <w:r w:rsidR="005C2A3B">
        <w:t xml:space="preserve">, </w:t>
      </w:r>
      <w:r w:rsidR="005C2A3B" w:rsidRPr="005C2A3B">
        <w:t>Central Baptist Community Development Corporation</w:t>
      </w:r>
      <w:r w:rsidR="005C2A3B">
        <w:t>,</w:t>
      </w:r>
      <w:r>
        <w:t xml:space="preserve"> and local partners, is proud to announce the official reveal of the </w:t>
      </w:r>
      <w:r>
        <w:rPr>
          <w:rStyle w:val="Strong"/>
        </w:rPr>
        <w:t>Eastside Thrive Neighborhood Revitalization Plan</w:t>
      </w:r>
      <w:r>
        <w:t xml:space="preserve"> on </w:t>
      </w:r>
      <w:r>
        <w:rPr>
          <w:rStyle w:val="Strong"/>
        </w:rPr>
        <w:t>Monday, January 8, 2024</w:t>
      </w:r>
      <w:r>
        <w:t>. The plan marks a significant milestone in efforts to improve housing, infrastructure, and overall quality of life in Wilmington's historic Eastside neighborhood.</w:t>
      </w:r>
    </w:p>
    <w:p w14:paraId="116503C5" w14:textId="77777777" w:rsidR="00ED4894" w:rsidRDefault="00ED4894" w:rsidP="00ED4894">
      <w:pPr>
        <w:pStyle w:val="NormalWeb"/>
      </w:pPr>
      <w:r>
        <w:t>The event will feature a two-part celebration designed to engage both media and community stakeholders:</w:t>
      </w:r>
    </w:p>
    <w:p w14:paraId="6B4E4699" w14:textId="12987F41" w:rsidR="00ED4894" w:rsidRDefault="00ED4894" w:rsidP="00ED4894">
      <w:pPr>
        <w:pStyle w:val="NormalWeb"/>
      </w:pPr>
      <w:r>
        <w:rPr>
          <w:rStyle w:val="Strong"/>
        </w:rPr>
        <w:t>1. Press Conference</w:t>
      </w:r>
      <w:r>
        <w:br/>
      </w:r>
      <w:r>
        <w:rPr>
          <w:rStyle w:val="Strong"/>
        </w:rPr>
        <w:t>Time:</w:t>
      </w:r>
      <w:r>
        <w:t xml:space="preserve"> 10:00 AM</w:t>
      </w:r>
      <w:r>
        <w:br/>
      </w:r>
      <w:r>
        <w:rPr>
          <w:rStyle w:val="Strong"/>
        </w:rPr>
        <w:t>Location:</w:t>
      </w:r>
      <w:r>
        <w:t xml:space="preserve"> </w:t>
      </w:r>
      <w:r w:rsidR="00447F14" w:rsidRPr="00447F14">
        <w:t>Maurice Pritchett Sr Academy, 600 E 7th St, Wilmington</w:t>
      </w:r>
      <w:r>
        <w:br/>
        <w:t>Local officials, community leaders, and stakeholders will share highlights of the Eastside Thrive Plan, including key goals, partnerships, and next steps for revitalizing the neighborhood. Media representatives are invited to attend and capture this important announcement.</w:t>
      </w:r>
    </w:p>
    <w:p w14:paraId="34F757F7" w14:textId="52700F1B" w:rsidR="00ED4894" w:rsidRDefault="00ED4894" w:rsidP="00ED4894">
      <w:pPr>
        <w:pStyle w:val="NormalWeb"/>
      </w:pPr>
      <w:r>
        <w:rPr>
          <w:rStyle w:val="Strong"/>
        </w:rPr>
        <w:t>2. Community Banquet</w:t>
      </w:r>
      <w:r>
        <w:br/>
      </w:r>
      <w:r>
        <w:rPr>
          <w:rStyle w:val="Strong"/>
        </w:rPr>
        <w:t>Time:</w:t>
      </w:r>
      <w:r>
        <w:t xml:space="preserve"> 6:00 - 8:00 PM</w:t>
      </w:r>
      <w:r>
        <w:br/>
      </w:r>
      <w:r>
        <w:rPr>
          <w:rStyle w:val="Strong"/>
        </w:rPr>
        <w:t>Location:</w:t>
      </w:r>
      <w:r>
        <w:t xml:space="preserve"> </w:t>
      </w:r>
      <w:r w:rsidR="00447F14" w:rsidRPr="00447F14">
        <w:t>Herlihy Wilmington Housing Authority Building, 320 E. 5th St, Wilmington</w:t>
      </w:r>
      <w:r>
        <w:br/>
      </w:r>
      <w:r>
        <w:rPr>
          <w:rStyle w:val="Emphasis"/>
        </w:rPr>
        <w:t>Join us for an evening of connection and celebration as we honor the progress of the Eastside Thrive Plan.</w:t>
      </w:r>
      <w:r>
        <w:t xml:space="preserve"> Attendees will learn more about the project's long-term vision, meet its partners, and engage in meaningful discussions about the neighborhood's future. Local officials and community stakeholders will share insights, while attendees enjoy a meal in the company of their neighbors and leaders.</w:t>
      </w:r>
    </w:p>
    <w:p w14:paraId="0FF6664A" w14:textId="0FC94885" w:rsidR="00ED4894" w:rsidRDefault="00ED4894" w:rsidP="00ED4894">
      <w:pPr>
        <w:pStyle w:val="NormalWeb"/>
      </w:pPr>
      <w:r>
        <w:t xml:space="preserve">“The Eastside Thrive Plan represents more than revitalization—it symbolizes hope, opportunity, and unity for the Eastside neighborhood,” said </w:t>
      </w:r>
      <w:r w:rsidR="000D0525">
        <w:t>Kevin Smith, CEO of Habitat for Humanity of New Castle County.</w:t>
      </w:r>
      <w:r>
        <w:t xml:space="preserve"> “This plan is the product of collaboration and shared commitment to creating a thriving, sustainable community for generations to come.”</w:t>
      </w:r>
    </w:p>
    <w:p w14:paraId="7ABEEA43" w14:textId="77777777" w:rsidR="00ED4894" w:rsidRDefault="00ED4894" w:rsidP="00ED4894">
      <w:pPr>
        <w:pStyle w:val="NormalWeb"/>
      </w:pPr>
      <w:r>
        <w:t xml:space="preserve">The Eastside Thrive Neighborhood Revitalization Plan has been made possible through funding from </w:t>
      </w:r>
      <w:r>
        <w:rPr>
          <w:rStyle w:val="Strong"/>
        </w:rPr>
        <w:t>Healthy Communities Delaware</w:t>
      </w:r>
      <w:r>
        <w:t xml:space="preserve"> and the dedicated efforts of local partners and stakeholders committed to strengthening Wilmington's Eastside.</w:t>
      </w:r>
    </w:p>
    <w:p w14:paraId="7EE76CE5" w14:textId="07D3A186" w:rsidR="005C2A3B" w:rsidRDefault="005C2A3B" w:rsidP="00ED4894">
      <w:pPr>
        <w:pStyle w:val="NormalWeb"/>
      </w:pPr>
      <w:r w:rsidRPr="005C2A3B">
        <w:lastRenderedPageBreak/>
        <w:t>“Healthy Communities Delaware was proud to support the collaboration between organizations and residents in the Eastside to create this revitalization plan</w:t>
      </w:r>
      <w:r>
        <w:t>,” said Kate Dupont Phillips, Executive Director of Health Communities Delaware.</w:t>
      </w:r>
      <w:r w:rsidRPr="005C2A3B">
        <w:t xml:space="preserve"> </w:t>
      </w:r>
      <w:r>
        <w:t>“</w:t>
      </w:r>
      <w:r w:rsidRPr="005C2A3B">
        <w:t>The plan centers around all of the things that people and communities need to thrive – the Vital Conditions for Health &amp; Well-Being – from housing and meaningful work opportunities, to belonging and civic muscle, and more.  The Eastside THRIVES plan will provide a road-map for investments in community-driven priorities, which will be implemented by many partnering organizations. Healthy Communities Delaware will continue to invest in the Eastside, and we welcome other investors to join us to bring this plan to life.”</w:t>
      </w:r>
    </w:p>
    <w:p w14:paraId="52973FB5" w14:textId="159531CD" w:rsidR="005C2A3B" w:rsidRPr="005C2A3B" w:rsidRDefault="005C2A3B" w:rsidP="005C2A3B">
      <w:pPr>
        <w:jc w:val="both"/>
        <w:rPr>
          <w:rFonts w:ascii="Times New Roman" w:hAnsi="Times New Roman" w:cs="Times New Roman"/>
          <w:sz w:val="24"/>
        </w:rPr>
      </w:pPr>
      <w:r>
        <w:rPr>
          <w:rFonts w:ascii="Times New Roman" w:hAnsi="Times New Roman" w:cs="Times New Roman"/>
          <w:sz w:val="22"/>
          <w:szCs w:val="22"/>
        </w:rPr>
        <w:br/>
      </w:r>
      <w:r w:rsidRPr="005C2A3B">
        <w:rPr>
          <w:rFonts w:ascii="Times New Roman" w:hAnsi="Times New Roman" w:cs="Times New Roman"/>
          <w:sz w:val="24"/>
        </w:rPr>
        <w:t>“</w:t>
      </w:r>
      <w:r w:rsidRPr="005C2A3B">
        <w:rPr>
          <w:rFonts w:ascii="Times New Roman" w:hAnsi="Times New Roman" w:cs="Times New Roman"/>
          <w:sz w:val="24"/>
        </w:rPr>
        <w:t xml:space="preserve">Central Baptist Community Development Corporation </w:t>
      </w:r>
      <w:r w:rsidRPr="005C2A3B">
        <w:rPr>
          <w:rFonts w:ascii="Times New Roman" w:hAnsi="Times New Roman" w:cs="Times New Roman"/>
          <w:sz w:val="24"/>
        </w:rPr>
        <w:t xml:space="preserve">(CBCDC) </w:t>
      </w:r>
      <w:r w:rsidRPr="005C2A3B">
        <w:rPr>
          <w:rFonts w:ascii="Times New Roman" w:hAnsi="Times New Roman" w:cs="Times New Roman"/>
          <w:sz w:val="24"/>
        </w:rPr>
        <w:t>entered this planning process with our community partners with the firm belief that residents and stakeholders of the Eastside community have the inherent vision and ability to transform our community and bring pride and dignity back to the Eastside</w:t>
      </w:r>
      <w:r w:rsidRPr="005C2A3B">
        <w:rPr>
          <w:rFonts w:ascii="Times New Roman" w:hAnsi="Times New Roman" w:cs="Times New Roman"/>
          <w:sz w:val="24"/>
        </w:rPr>
        <w:t>,” said Rev. Dr. T. S. Keeling, President and CEO of CBCDC.</w:t>
      </w:r>
      <w:r w:rsidRPr="005C2A3B">
        <w:rPr>
          <w:rFonts w:ascii="Times New Roman" w:hAnsi="Times New Roman" w:cs="Times New Roman"/>
          <w:sz w:val="24"/>
        </w:rPr>
        <w:t xml:space="preserve"> </w:t>
      </w:r>
      <w:r w:rsidRPr="005C2A3B">
        <w:rPr>
          <w:rFonts w:ascii="Times New Roman" w:hAnsi="Times New Roman" w:cs="Times New Roman"/>
          <w:sz w:val="24"/>
        </w:rPr>
        <w:t>“</w:t>
      </w:r>
      <w:r w:rsidRPr="005C2A3B">
        <w:rPr>
          <w:rFonts w:ascii="Times New Roman" w:hAnsi="Times New Roman" w:cs="Times New Roman"/>
          <w:sz w:val="24"/>
        </w:rPr>
        <w:t>We firmly believe that this community-conceived plan, when implemented, will result in a more stable, safe, and viable Eastside community while building social capital, excitement, enthusiasm, and pride.</w:t>
      </w:r>
      <w:r w:rsidRPr="005C2A3B">
        <w:rPr>
          <w:rFonts w:ascii="Times New Roman" w:hAnsi="Times New Roman" w:cs="Times New Roman"/>
          <w:sz w:val="24"/>
        </w:rPr>
        <w:t>”</w:t>
      </w:r>
      <w:r w:rsidRPr="005C2A3B">
        <w:rPr>
          <w:rFonts w:ascii="Times New Roman" w:hAnsi="Times New Roman" w:cs="Times New Roman"/>
          <w:sz w:val="24"/>
        </w:rPr>
        <w:t xml:space="preserve"> </w:t>
      </w:r>
    </w:p>
    <w:p w14:paraId="1B860540" w14:textId="77777777" w:rsidR="00447F14" w:rsidRDefault="00447F14" w:rsidP="002E509E">
      <w:pPr>
        <w:jc w:val="both"/>
        <w:rPr>
          <w:rFonts w:ascii="Times New Roman" w:hAnsi="Times New Roman" w:cs="Times New Roman"/>
          <w:b/>
          <w:bCs/>
          <w:sz w:val="22"/>
          <w:szCs w:val="22"/>
        </w:rPr>
      </w:pPr>
    </w:p>
    <w:p w14:paraId="743EEDA9" w14:textId="264C2D73" w:rsidR="00EC514B" w:rsidRPr="00605466" w:rsidRDefault="00EC514B" w:rsidP="002E509E">
      <w:pPr>
        <w:jc w:val="both"/>
        <w:rPr>
          <w:rFonts w:ascii="Times New Roman" w:hAnsi="Times New Roman" w:cs="Times New Roman"/>
          <w:b/>
          <w:bCs/>
          <w:sz w:val="22"/>
          <w:szCs w:val="22"/>
        </w:rPr>
      </w:pPr>
      <w:r w:rsidRPr="00605466">
        <w:rPr>
          <w:rFonts w:ascii="Times New Roman" w:hAnsi="Times New Roman" w:cs="Times New Roman"/>
          <w:b/>
          <w:bCs/>
          <w:sz w:val="22"/>
          <w:szCs w:val="22"/>
        </w:rPr>
        <w:t xml:space="preserve">About Habitat </w:t>
      </w:r>
      <w:r w:rsidR="004839FE" w:rsidRPr="00605466">
        <w:rPr>
          <w:rFonts w:ascii="Times New Roman" w:hAnsi="Times New Roman" w:cs="Times New Roman"/>
          <w:b/>
          <w:bCs/>
          <w:sz w:val="22"/>
          <w:szCs w:val="22"/>
        </w:rPr>
        <w:t>for Humanity of New Castle County</w:t>
      </w:r>
    </w:p>
    <w:p w14:paraId="01138BDE" w14:textId="612D6EDF" w:rsidR="00A467F8" w:rsidRPr="00605466" w:rsidRDefault="000E227F" w:rsidP="00F334E3">
      <w:pPr>
        <w:jc w:val="both"/>
        <w:rPr>
          <w:rFonts w:ascii="Times New Roman" w:hAnsi="Times New Roman" w:cs="Times New Roman"/>
          <w:sz w:val="22"/>
          <w:szCs w:val="22"/>
        </w:rPr>
      </w:pPr>
      <w:r w:rsidRPr="00605466">
        <w:rPr>
          <w:rFonts w:ascii="Times New Roman" w:hAnsi="Times New Roman" w:cs="Times New Roman"/>
          <w:sz w:val="22"/>
          <w:szCs w:val="22"/>
        </w:rPr>
        <w:t xml:space="preserve">Since 1986, Habitat for Humanity of New Castle County (HFHNCC) has built over </w:t>
      </w:r>
      <w:r w:rsidR="00EB37D3" w:rsidRPr="00605466">
        <w:rPr>
          <w:rFonts w:ascii="Times New Roman" w:hAnsi="Times New Roman" w:cs="Times New Roman"/>
          <w:sz w:val="22"/>
          <w:szCs w:val="22"/>
        </w:rPr>
        <w:t>305</w:t>
      </w:r>
      <w:r w:rsidRPr="00605466">
        <w:rPr>
          <w:rFonts w:ascii="Times New Roman" w:hAnsi="Times New Roman" w:cs="Times New Roman"/>
          <w:sz w:val="22"/>
          <w:szCs w:val="22"/>
        </w:rPr>
        <w:t xml:space="preserve"> homes and served over 1,000 families in Wilmington and New Castle County. Committed to changing lives and landscapes, HFHNCC </w:t>
      </w:r>
      <w:r w:rsidR="003E3A07" w:rsidRPr="00605466">
        <w:rPr>
          <w:rFonts w:ascii="Times New Roman" w:hAnsi="Times New Roman" w:cs="Times New Roman"/>
          <w:sz w:val="22"/>
          <w:szCs w:val="22"/>
        </w:rPr>
        <w:t xml:space="preserve">builds homes and </w:t>
      </w:r>
      <w:r w:rsidRPr="00605466">
        <w:rPr>
          <w:rFonts w:ascii="Times New Roman" w:hAnsi="Times New Roman" w:cs="Times New Roman"/>
          <w:sz w:val="22"/>
          <w:szCs w:val="22"/>
        </w:rPr>
        <w:t xml:space="preserve">provides affordable housing solutions for </w:t>
      </w:r>
      <w:r w:rsidR="003E3A07" w:rsidRPr="00605466">
        <w:rPr>
          <w:rFonts w:ascii="Times New Roman" w:hAnsi="Times New Roman" w:cs="Times New Roman"/>
          <w:sz w:val="22"/>
          <w:szCs w:val="22"/>
        </w:rPr>
        <w:t>low-income</w:t>
      </w:r>
      <w:r w:rsidRPr="00605466">
        <w:rPr>
          <w:rFonts w:ascii="Times New Roman" w:hAnsi="Times New Roman" w:cs="Times New Roman"/>
          <w:sz w:val="22"/>
          <w:szCs w:val="22"/>
        </w:rPr>
        <w:t xml:space="preserve"> </w:t>
      </w:r>
      <w:r w:rsidR="003E3A07" w:rsidRPr="00605466">
        <w:rPr>
          <w:rFonts w:ascii="Times New Roman" w:hAnsi="Times New Roman" w:cs="Times New Roman"/>
          <w:sz w:val="22"/>
          <w:szCs w:val="22"/>
        </w:rPr>
        <w:t>families, engages</w:t>
      </w:r>
      <w:r w:rsidRPr="00605466">
        <w:rPr>
          <w:rFonts w:ascii="Times New Roman" w:hAnsi="Times New Roman" w:cs="Times New Roman"/>
          <w:sz w:val="22"/>
          <w:szCs w:val="22"/>
        </w:rPr>
        <w:t xml:space="preserve"> residents in improving their neighborhoods</w:t>
      </w:r>
      <w:r w:rsidR="003E3A07" w:rsidRPr="00605466">
        <w:rPr>
          <w:rFonts w:ascii="Times New Roman" w:hAnsi="Times New Roman" w:cs="Times New Roman"/>
          <w:sz w:val="22"/>
          <w:szCs w:val="22"/>
        </w:rPr>
        <w:t xml:space="preserve">, </w:t>
      </w:r>
      <w:r w:rsidRPr="00605466">
        <w:rPr>
          <w:rFonts w:ascii="Times New Roman" w:hAnsi="Times New Roman" w:cs="Times New Roman"/>
          <w:sz w:val="22"/>
          <w:szCs w:val="22"/>
        </w:rPr>
        <w:t xml:space="preserve">provides free critical home repairs to preserve existing </w:t>
      </w:r>
      <w:r w:rsidR="003E3A07" w:rsidRPr="00605466">
        <w:rPr>
          <w:rFonts w:ascii="Times New Roman" w:hAnsi="Times New Roman" w:cs="Times New Roman"/>
          <w:sz w:val="22"/>
          <w:szCs w:val="22"/>
        </w:rPr>
        <w:t xml:space="preserve">homeownership, </w:t>
      </w:r>
      <w:r w:rsidRPr="00605466">
        <w:rPr>
          <w:rFonts w:ascii="Times New Roman" w:hAnsi="Times New Roman" w:cs="Times New Roman"/>
          <w:sz w:val="22"/>
          <w:szCs w:val="22"/>
        </w:rPr>
        <w:t xml:space="preserve">works with seniors so they can </w:t>
      </w:r>
      <w:r w:rsidR="003E3A07" w:rsidRPr="00605466">
        <w:rPr>
          <w:rFonts w:ascii="Times New Roman" w:hAnsi="Times New Roman" w:cs="Times New Roman"/>
          <w:sz w:val="22"/>
          <w:szCs w:val="22"/>
        </w:rPr>
        <w:t xml:space="preserve">safely </w:t>
      </w:r>
      <w:r w:rsidRPr="00605466">
        <w:rPr>
          <w:rFonts w:ascii="Times New Roman" w:hAnsi="Times New Roman" w:cs="Times New Roman"/>
          <w:sz w:val="22"/>
          <w:szCs w:val="22"/>
        </w:rPr>
        <w:t>age in place</w:t>
      </w:r>
      <w:r w:rsidR="003E3A07" w:rsidRPr="00605466">
        <w:rPr>
          <w:rFonts w:ascii="Times New Roman" w:hAnsi="Times New Roman" w:cs="Times New Roman"/>
          <w:sz w:val="22"/>
          <w:szCs w:val="22"/>
        </w:rPr>
        <w:t>, and</w:t>
      </w:r>
      <w:r w:rsidRPr="00605466">
        <w:rPr>
          <w:rFonts w:ascii="Times New Roman" w:hAnsi="Times New Roman" w:cs="Times New Roman"/>
          <w:sz w:val="22"/>
          <w:szCs w:val="22"/>
        </w:rPr>
        <w:t xml:space="preserve"> conducts financial literacy and home maintenance education for families in our homeownership program</w:t>
      </w:r>
      <w:r w:rsidR="003E3A07" w:rsidRPr="00605466">
        <w:rPr>
          <w:rFonts w:ascii="Times New Roman" w:hAnsi="Times New Roman" w:cs="Times New Roman"/>
          <w:sz w:val="22"/>
          <w:szCs w:val="22"/>
        </w:rPr>
        <w:t>.</w:t>
      </w:r>
    </w:p>
    <w:sectPr w:rsidR="00A467F8" w:rsidRPr="0060546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12955" w14:textId="77777777" w:rsidR="00661F90" w:rsidRDefault="00661F90" w:rsidP="002E509E">
      <w:pPr>
        <w:spacing w:line="240" w:lineRule="auto"/>
      </w:pPr>
      <w:r>
        <w:separator/>
      </w:r>
    </w:p>
  </w:endnote>
  <w:endnote w:type="continuationSeparator" w:id="0">
    <w:p w14:paraId="625ECE15" w14:textId="77777777" w:rsidR="00661F90" w:rsidRDefault="00661F90" w:rsidP="002E5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variable"/>
    <w:sig w:usb0="E0002AFF" w:usb1="C0007841" w:usb2="00000009" w:usb3="00000000" w:csb0="000001FF" w:csb1="00000000"/>
  </w:font>
  <w:font w:name="Wells Fargo Sans Display">
    <w:altName w:val="Calibri"/>
    <w:charset w:val="00"/>
    <w:family w:val="swiss"/>
    <w:pitch w:val="variable"/>
    <w:sig w:usb0="A000006F" w:usb1="4000004B" w:usb2="00000000" w:usb3="00000000" w:csb0="00000013" w:csb1="00000000"/>
  </w:font>
  <w:font w:name="Wells Fargo Sans Light">
    <w:altName w:val="Calibri"/>
    <w:charset w:val="00"/>
    <w:family w:val="swiss"/>
    <w:pitch w:val="variable"/>
    <w:sig w:usb0="A000006F" w:usb1="4000004B"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70F7" w14:textId="77777777" w:rsidR="00661F90" w:rsidRDefault="00661F90" w:rsidP="002E509E">
      <w:pPr>
        <w:spacing w:line="240" w:lineRule="auto"/>
      </w:pPr>
      <w:r>
        <w:separator/>
      </w:r>
    </w:p>
  </w:footnote>
  <w:footnote w:type="continuationSeparator" w:id="0">
    <w:p w14:paraId="6E422CE3" w14:textId="77777777" w:rsidR="00661F90" w:rsidRDefault="00661F90" w:rsidP="002E50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33D9" w14:textId="00F18FE4" w:rsidR="002E509E" w:rsidRDefault="002E509E" w:rsidP="002E509E">
    <w:pPr>
      <w:pStyle w:val="Header"/>
    </w:pPr>
  </w:p>
  <w:p w14:paraId="42F1BF8A" w14:textId="77777777" w:rsidR="002E509E" w:rsidRDefault="002E5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E35D5"/>
    <w:multiLevelType w:val="multilevel"/>
    <w:tmpl w:val="E884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13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4B"/>
    <w:rsid w:val="000B5DDF"/>
    <w:rsid w:val="000D0525"/>
    <w:rsid w:val="000E227F"/>
    <w:rsid w:val="00103701"/>
    <w:rsid w:val="001950DB"/>
    <w:rsid w:val="001E54C4"/>
    <w:rsid w:val="002C358D"/>
    <w:rsid w:val="002E509E"/>
    <w:rsid w:val="002F30AC"/>
    <w:rsid w:val="00384A62"/>
    <w:rsid w:val="003E3A07"/>
    <w:rsid w:val="00444465"/>
    <w:rsid w:val="00447F14"/>
    <w:rsid w:val="004839FE"/>
    <w:rsid w:val="004D112E"/>
    <w:rsid w:val="00582034"/>
    <w:rsid w:val="005C2A3B"/>
    <w:rsid w:val="005C5D92"/>
    <w:rsid w:val="005E5384"/>
    <w:rsid w:val="00605466"/>
    <w:rsid w:val="006061B4"/>
    <w:rsid w:val="00661F90"/>
    <w:rsid w:val="00776E74"/>
    <w:rsid w:val="007F6E1B"/>
    <w:rsid w:val="008857CA"/>
    <w:rsid w:val="00A467F8"/>
    <w:rsid w:val="00AA35DB"/>
    <w:rsid w:val="00CC7689"/>
    <w:rsid w:val="00CF64FA"/>
    <w:rsid w:val="00D32FF8"/>
    <w:rsid w:val="00DA6223"/>
    <w:rsid w:val="00EB37D3"/>
    <w:rsid w:val="00EC514B"/>
    <w:rsid w:val="00ED4894"/>
    <w:rsid w:val="00EF6B2E"/>
    <w:rsid w:val="00F03644"/>
    <w:rsid w:val="00F334E3"/>
    <w:rsid w:val="00F54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BA2E"/>
  <w15:chartTrackingRefBased/>
  <w15:docId w15:val="{66462022-674D-48A5-AC1D-CBEC87DE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14B"/>
    <w:pPr>
      <w:spacing w:after="0" w:line="240" w:lineRule="atLeast"/>
    </w:pPr>
    <w:rPr>
      <w:rFonts w:cs="Times New Roman (Body CS)"/>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14B"/>
    <w:rPr>
      <w:color w:val="auto"/>
      <w:u w:val="single"/>
    </w:rPr>
  </w:style>
  <w:style w:type="paragraph" w:customStyle="1" w:styleId="Headline">
    <w:name w:val="Headline"/>
    <w:basedOn w:val="Normal"/>
    <w:next w:val="Normal"/>
    <w:uiPriority w:val="9"/>
    <w:qFormat/>
    <w:rsid w:val="00EC514B"/>
    <w:pPr>
      <w:keepLines/>
      <w:spacing w:line="720" w:lineRule="atLeast"/>
    </w:pPr>
    <w:rPr>
      <w:rFonts w:ascii="Wells Fargo Sans Display" w:hAnsi="Wells Fargo Sans Display"/>
      <w:color w:val="44546A" w:themeColor="text2"/>
      <w:sz w:val="60"/>
      <w:szCs w:val="60"/>
    </w:rPr>
  </w:style>
  <w:style w:type="paragraph" w:customStyle="1" w:styleId="Descriptor">
    <w:name w:val="Descriptor"/>
    <w:basedOn w:val="Normal"/>
    <w:next w:val="Normal"/>
    <w:uiPriority w:val="9"/>
    <w:qFormat/>
    <w:rsid w:val="00EC514B"/>
    <w:pPr>
      <w:spacing w:after="100" w:line="300" w:lineRule="atLeast"/>
    </w:pPr>
    <w:rPr>
      <w:sz w:val="24"/>
    </w:rPr>
  </w:style>
  <w:style w:type="paragraph" w:customStyle="1" w:styleId="HeadlineSmall">
    <w:name w:val="Headline Small"/>
    <w:basedOn w:val="Normal"/>
    <w:next w:val="Normal"/>
    <w:uiPriority w:val="9"/>
    <w:qFormat/>
    <w:rsid w:val="00EC514B"/>
    <w:pPr>
      <w:keepLines/>
      <w:spacing w:line="420" w:lineRule="atLeast"/>
    </w:pPr>
    <w:rPr>
      <w:rFonts w:ascii="Wells Fargo Sans Light" w:hAnsi="Wells Fargo Sans Light"/>
      <w:color w:val="44546A" w:themeColor="text2"/>
      <w:sz w:val="36"/>
    </w:rPr>
  </w:style>
  <w:style w:type="character" w:styleId="CommentReference">
    <w:name w:val="annotation reference"/>
    <w:basedOn w:val="DefaultParagraphFont"/>
    <w:uiPriority w:val="99"/>
    <w:unhideWhenUsed/>
    <w:rsid w:val="00EC514B"/>
    <w:rPr>
      <w:sz w:val="16"/>
      <w:szCs w:val="16"/>
    </w:rPr>
  </w:style>
  <w:style w:type="paragraph" w:styleId="CommentText">
    <w:name w:val="annotation text"/>
    <w:basedOn w:val="Normal"/>
    <w:link w:val="CommentTextChar"/>
    <w:uiPriority w:val="99"/>
    <w:unhideWhenUsed/>
    <w:rsid w:val="00EC514B"/>
    <w:pPr>
      <w:spacing w:line="240" w:lineRule="auto"/>
    </w:pPr>
    <w:rPr>
      <w:szCs w:val="20"/>
    </w:rPr>
  </w:style>
  <w:style w:type="character" w:customStyle="1" w:styleId="CommentTextChar">
    <w:name w:val="Comment Text Char"/>
    <w:basedOn w:val="DefaultParagraphFont"/>
    <w:link w:val="CommentText"/>
    <w:uiPriority w:val="99"/>
    <w:rsid w:val="00EC514B"/>
    <w:rPr>
      <w:rFonts w:cs="Times New Roman (Body CS)"/>
      <w:sz w:val="20"/>
      <w:szCs w:val="20"/>
    </w:rPr>
  </w:style>
  <w:style w:type="paragraph" w:styleId="Header">
    <w:name w:val="header"/>
    <w:basedOn w:val="Normal"/>
    <w:link w:val="HeaderChar"/>
    <w:uiPriority w:val="99"/>
    <w:unhideWhenUsed/>
    <w:rsid w:val="002E509E"/>
    <w:pPr>
      <w:tabs>
        <w:tab w:val="center" w:pos="4680"/>
        <w:tab w:val="right" w:pos="9360"/>
      </w:tabs>
      <w:spacing w:line="240" w:lineRule="auto"/>
    </w:pPr>
  </w:style>
  <w:style w:type="character" w:customStyle="1" w:styleId="HeaderChar">
    <w:name w:val="Header Char"/>
    <w:basedOn w:val="DefaultParagraphFont"/>
    <w:link w:val="Header"/>
    <w:uiPriority w:val="99"/>
    <w:rsid w:val="002E509E"/>
    <w:rPr>
      <w:rFonts w:cs="Times New Roman (Body CS)"/>
      <w:sz w:val="20"/>
      <w:szCs w:val="24"/>
    </w:rPr>
  </w:style>
  <w:style w:type="paragraph" w:styleId="Footer">
    <w:name w:val="footer"/>
    <w:basedOn w:val="Normal"/>
    <w:link w:val="FooterChar"/>
    <w:uiPriority w:val="99"/>
    <w:unhideWhenUsed/>
    <w:rsid w:val="002E509E"/>
    <w:pPr>
      <w:tabs>
        <w:tab w:val="center" w:pos="4680"/>
        <w:tab w:val="right" w:pos="9360"/>
      </w:tabs>
      <w:spacing w:line="240" w:lineRule="auto"/>
    </w:pPr>
  </w:style>
  <w:style w:type="character" w:customStyle="1" w:styleId="FooterChar">
    <w:name w:val="Footer Char"/>
    <w:basedOn w:val="DefaultParagraphFont"/>
    <w:link w:val="Footer"/>
    <w:uiPriority w:val="99"/>
    <w:rsid w:val="002E509E"/>
    <w:rPr>
      <w:rFonts w:cs="Times New Roman (Body CS)"/>
      <w:sz w:val="20"/>
      <w:szCs w:val="24"/>
    </w:rPr>
  </w:style>
  <w:style w:type="paragraph" w:styleId="Revision">
    <w:name w:val="Revision"/>
    <w:hidden/>
    <w:uiPriority w:val="99"/>
    <w:semiHidden/>
    <w:rsid w:val="00776E74"/>
    <w:pPr>
      <w:spacing w:after="0" w:line="240" w:lineRule="auto"/>
    </w:pPr>
    <w:rPr>
      <w:rFonts w:cs="Times New Roman (Body CS)"/>
      <w:sz w:val="20"/>
      <w:szCs w:val="24"/>
    </w:rPr>
  </w:style>
  <w:style w:type="paragraph" w:styleId="NormalWeb">
    <w:name w:val="Normal (Web)"/>
    <w:basedOn w:val="Normal"/>
    <w:uiPriority w:val="99"/>
    <w:semiHidden/>
    <w:unhideWhenUsed/>
    <w:rsid w:val="00ED4894"/>
    <w:pPr>
      <w:spacing w:before="100" w:beforeAutospacing="1" w:after="100" w:afterAutospacing="1" w:line="240" w:lineRule="auto"/>
    </w:pPr>
    <w:rPr>
      <w:rFonts w:ascii="Times New Roman" w:eastAsia="Times New Roman" w:hAnsi="Times New Roman" w:cs="Times New Roman"/>
      <w:sz w:val="24"/>
    </w:rPr>
  </w:style>
  <w:style w:type="character" w:styleId="Strong">
    <w:name w:val="Strong"/>
    <w:basedOn w:val="DefaultParagraphFont"/>
    <w:uiPriority w:val="22"/>
    <w:qFormat/>
    <w:rsid w:val="00ED4894"/>
    <w:rPr>
      <w:b/>
      <w:bCs/>
    </w:rPr>
  </w:style>
  <w:style w:type="character" w:styleId="Emphasis">
    <w:name w:val="Emphasis"/>
    <w:basedOn w:val="DefaultParagraphFont"/>
    <w:uiPriority w:val="20"/>
    <w:qFormat/>
    <w:rsid w:val="00ED4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60511">
      <w:bodyDiv w:val="1"/>
      <w:marLeft w:val="0"/>
      <w:marRight w:val="0"/>
      <w:marTop w:val="0"/>
      <w:marBottom w:val="0"/>
      <w:divBdr>
        <w:top w:val="none" w:sz="0" w:space="0" w:color="auto"/>
        <w:left w:val="none" w:sz="0" w:space="0" w:color="auto"/>
        <w:bottom w:val="none" w:sz="0" w:space="0" w:color="auto"/>
        <w:right w:val="none" w:sz="0" w:space="0" w:color="auto"/>
      </w:divBdr>
    </w:div>
    <w:div w:id="182285596">
      <w:bodyDiv w:val="1"/>
      <w:marLeft w:val="0"/>
      <w:marRight w:val="0"/>
      <w:marTop w:val="0"/>
      <w:marBottom w:val="0"/>
      <w:divBdr>
        <w:top w:val="none" w:sz="0" w:space="0" w:color="auto"/>
        <w:left w:val="none" w:sz="0" w:space="0" w:color="auto"/>
        <w:bottom w:val="none" w:sz="0" w:space="0" w:color="auto"/>
        <w:right w:val="none" w:sz="0" w:space="0" w:color="auto"/>
      </w:divBdr>
    </w:div>
    <w:div w:id="441463154">
      <w:bodyDiv w:val="1"/>
      <w:marLeft w:val="0"/>
      <w:marRight w:val="0"/>
      <w:marTop w:val="0"/>
      <w:marBottom w:val="0"/>
      <w:divBdr>
        <w:top w:val="none" w:sz="0" w:space="0" w:color="auto"/>
        <w:left w:val="none" w:sz="0" w:space="0" w:color="auto"/>
        <w:bottom w:val="none" w:sz="0" w:space="0" w:color="auto"/>
        <w:right w:val="none" w:sz="0" w:space="0" w:color="auto"/>
      </w:divBdr>
    </w:div>
    <w:div w:id="758480854">
      <w:bodyDiv w:val="1"/>
      <w:marLeft w:val="0"/>
      <w:marRight w:val="0"/>
      <w:marTop w:val="0"/>
      <w:marBottom w:val="0"/>
      <w:divBdr>
        <w:top w:val="none" w:sz="0" w:space="0" w:color="auto"/>
        <w:left w:val="none" w:sz="0" w:space="0" w:color="auto"/>
        <w:bottom w:val="none" w:sz="0" w:space="0" w:color="auto"/>
        <w:right w:val="none" w:sz="0" w:space="0" w:color="auto"/>
      </w:divBdr>
    </w:div>
    <w:div w:id="1104348083">
      <w:bodyDiv w:val="1"/>
      <w:marLeft w:val="0"/>
      <w:marRight w:val="0"/>
      <w:marTop w:val="0"/>
      <w:marBottom w:val="0"/>
      <w:divBdr>
        <w:top w:val="none" w:sz="0" w:space="0" w:color="auto"/>
        <w:left w:val="none" w:sz="0" w:space="0" w:color="auto"/>
        <w:bottom w:val="none" w:sz="0" w:space="0" w:color="auto"/>
        <w:right w:val="none" w:sz="0" w:space="0" w:color="auto"/>
      </w:divBdr>
    </w:div>
    <w:div w:id="1203205347">
      <w:bodyDiv w:val="1"/>
      <w:marLeft w:val="0"/>
      <w:marRight w:val="0"/>
      <w:marTop w:val="0"/>
      <w:marBottom w:val="0"/>
      <w:divBdr>
        <w:top w:val="none" w:sz="0" w:space="0" w:color="auto"/>
        <w:left w:val="none" w:sz="0" w:space="0" w:color="auto"/>
        <w:bottom w:val="none" w:sz="0" w:space="0" w:color="auto"/>
        <w:right w:val="none" w:sz="0" w:space="0" w:color="auto"/>
      </w:divBdr>
    </w:div>
    <w:div w:id="1743485645">
      <w:bodyDiv w:val="1"/>
      <w:marLeft w:val="0"/>
      <w:marRight w:val="0"/>
      <w:marTop w:val="0"/>
      <w:marBottom w:val="0"/>
      <w:divBdr>
        <w:top w:val="none" w:sz="0" w:space="0" w:color="auto"/>
        <w:left w:val="none" w:sz="0" w:space="0" w:color="auto"/>
        <w:bottom w:val="none" w:sz="0" w:space="0" w:color="auto"/>
        <w:right w:val="none" w:sz="0" w:space="0" w:color="auto"/>
      </w:divBdr>
    </w:div>
    <w:div w:id="208910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1359</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Wells Fargo</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Corbett, Elise</dc:creator>
  <cp:keywords/>
  <dc:description/>
  <cp:lastModifiedBy>Kathi Barber</cp:lastModifiedBy>
  <cp:revision>2</cp:revision>
  <dcterms:created xsi:type="dcterms:W3CDTF">2024-12-17T20:40:00Z</dcterms:created>
  <dcterms:modified xsi:type="dcterms:W3CDTF">2024-12-20T20:58:00Z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17e42dc78306ffa45ec3ae0a39ce3f36ce84503d4314b6ca0a2d9fc1a17def79</vt:lpwstr>
  </property>
</Properties>
</file>